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399C" w14:textId="77777777" w:rsidR="008458AC" w:rsidRDefault="0090011A">
      <w:pPr>
        <w:pStyle w:val="Heading"/>
      </w:pPr>
      <w:r>
        <w:t>Протокол</w:t>
      </w:r>
      <w:r>
        <w:br/>
        <w:t>собрания Попечительского совета</w:t>
      </w:r>
      <w:r>
        <w:br/>
        <w:t>от 13.11.2023 года</w:t>
      </w:r>
    </w:p>
    <w:p w14:paraId="440BE000" w14:textId="77777777" w:rsidR="008458AC" w:rsidRDefault="0090011A">
      <w:pPr>
        <w:pStyle w:val="10"/>
      </w:pPr>
      <w:r>
        <w:t>г. Новосибирск,</w:t>
      </w:r>
    </w:p>
    <w:p w14:paraId="169D4109" w14:textId="77777777" w:rsidR="008458AC" w:rsidRDefault="0090011A">
      <w:pPr>
        <w:pStyle w:val="10"/>
      </w:pPr>
      <w:r>
        <w:t>ул. Учёных, д. 10,</w:t>
      </w:r>
    </w:p>
    <w:p w14:paraId="29D4B25D" w14:textId="77777777" w:rsidR="008458AC" w:rsidRDefault="0090011A">
      <w:pPr>
        <w:pStyle w:val="10"/>
      </w:pPr>
      <w:r>
        <w:t>Лицей № 130</w:t>
      </w:r>
    </w:p>
    <w:p w14:paraId="5FCB672F" w14:textId="77777777" w:rsidR="008458AC" w:rsidRDefault="0090011A">
      <w:pPr>
        <w:pStyle w:val="10"/>
      </w:pPr>
      <w:r>
        <w:t>Актовый зал корпуса Б</w:t>
      </w:r>
    </w:p>
    <w:p w14:paraId="19426845" w14:textId="77777777" w:rsidR="008458AC" w:rsidRDefault="0090011A">
      <w:pPr>
        <w:pStyle w:val="10"/>
      </w:pPr>
      <w:r>
        <w:rPr>
          <w:b/>
          <w:bCs/>
        </w:rPr>
        <w:t>18:30</w:t>
      </w:r>
    </w:p>
    <w:p w14:paraId="23A6CBA7" w14:textId="77777777" w:rsidR="008458AC" w:rsidRDefault="0090011A">
      <w:pPr>
        <w:pStyle w:val="a3"/>
        <w:spacing w:before="709" w:after="142"/>
      </w:pPr>
      <w:r>
        <w:t>Присутствовали: 31 чел. Кворум есть (69%). Собрание правомочно.</w:t>
      </w:r>
    </w:p>
    <w:p w14:paraId="50DF7C11" w14:textId="77777777" w:rsidR="008458AC" w:rsidRDefault="0090011A">
      <w:pPr>
        <w:pStyle w:val="11"/>
        <w:numPr>
          <w:ilvl w:val="0"/>
          <w:numId w:val="0"/>
        </w:numPr>
      </w:pPr>
      <w:r>
        <w:t>Повестка дня собрания:</w:t>
      </w:r>
    </w:p>
    <w:p w14:paraId="28A76D12" w14:textId="77777777" w:rsidR="008458AC" w:rsidRDefault="0090011A">
      <w:pPr>
        <w:pStyle w:val="a3"/>
        <w:numPr>
          <w:ilvl w:val="0"/>
          <w:numId w:val="2"/>
        </w:numPr>
      </w:pPr>
      <w:r>
        <w:t>Избрание председателя, секретаря и счетной комиссии собрания.</w:t>
      </w:r>
    </w:p>
    <w:p w14:paraId="3A101DA9" w14:textId="77777777" w:rsidR="008458AC" w:rsidRDefault="0090011A">
      <w:pPr>
        <w:pStyle w:val="a3"/>
        <w:numPr>
          <w:ilvl w:val="0"/>
          <w:numId w:val="2"/>
        </w:numPr>
      </w:pPr>
      <w:r>
        <w:t>Утверждение повестки дня.</w:t>
      </w:r>
    </w:p>
    <w:p w14:paraId="174EB93C" w14:textId="77777777" w:rsidR="008458AC" w:rsidRDefault="0090011A">
      <w:pPr>
        <w:pStyle w:val="a3"/>
        <w:numPr>
          <w:ilvl w:val="0"/>
          <w:numId w:val="2"/>
        </w:numPr>
      </w:pPr>
      <w:r>
        <w:t xml:space="preserve">Выступление директора лицея </w:t>
      </w:r>
      <w:proofErr w:type="spellStart"/>
      <w:r>
        <w:t>Сопочкина</w:t>
      </w:r>
      <w:proofErr w:type="spellEnd"/>
      <w:r>
        <w:t xml:space="preserve"> С.В. «Основные итоги </w:t>
      </w:r>
      <w:proofErr w:type="gramStart"/>
      <w:r>
        <w:t>2022-2023</w:t>
      </w:r>
      <w:proofErr w:type="gramEnd"/>
      <w:r>
        <w:t xml:space="preserve"> учебного года и стратегия развития лицея».</w:t>
      </w:r>
    </w:p>
    <w:p w14:paraId="4224E84C" w14:textId="77777777" w:rsidR="008458AC" w:rsidRDefault="0090011A">
      <w:pPr>
        <w:pStyle w:val="a3"/>
        <w:numPr>
          <w:ilvl w:val="0"/>
          <w:numId w:val="2"/>
        </w:numPr>
      </w:pPr>
      <w:r>
        <w:t xml:space="preserve">Выступление члена Управляющего совета лицея Долгова А.С. об основных </w:t>
      </w:r>
      <w:proofErr w:type="gramStart"/>
      <w:r>
        <w:t>итогах  деятельности</w:t>
      </w:r>
      <w:proofErr w:type="gramEnd"/>
      <w:r>
        <w:t xml:space="preserve"> совета.</w:t>
      </w:r>
    </w:p>
    <w:p w14:paraId="1CF0799D" w14:textId="77777777" w:rsidR="008458AC" w:rsidRDefault="0090011A">
      <w:pPr>
        <w:pStyle w:val="a3"/>
        <w:numPr>
          <w:ilvl w:val="0"/>
          <w:numId w:val="2"/>
        </w:numPr>
      </w:pPr>
      <w:r>
        <w:t xml:space="preserve">Отчёт директора фонда Ильиной </w:t>
      </w:r>
      <w:proofErr w:type="gramStart"/>
      <w:r>
        <w:t>Т.А.</w:t>
      </w:r>
      <w:proofErr w:type="gramEnd"/>
      <w:r>
        <w:t xml:space="preserve"> о проделанной работе за истекший период.</w:t>
      </w:r>
    </w:p>
    <w:p w14:paraId="507632E2" w14:textId="77777777" w:rsidR="008458AC" w:rsidRDefault="0090011A">
      <w:pPr>
        <w:pStyle w:val="a3"/>
        <w:numPr>
          <w:ilvl w:val="0"/>
          <w:numId w:val="2"/>
        </w:numPr>
      </w:pPr>
      <w:r>
        <w:t xml:space="preserve">Сообщение председателя ревизионной комиссии фонда Коваленко </w:t>
      </w:r>
      <w:proofErr w:type="gramStart"/>
      <w:r>
        <w:t>К.А.</w:t>
      </w:r>
      <w:proofErr w:type="gramEnd"/>
      <w:r>
        <w:t xml:space="preserve"> о текущей работе. Отчет ревизионной комиссии за </w:t>
      </w:r>
      <w:proofErr w:type="gramStart"/>
      <w:r>
        <w:t>2021-2022</w:t>
      </w:r>
      <w:proofErr w:type="gramEnd"/>
      <w:r>
        <w:t xml:space="preserve"> год.</w:t>
      </w:r>
    </w:p>
    <w:p w14:paraId="618AE071" w14:textId="77777777" w:rsidR="008458AC" w:rsidRDefault="0090011A">
      <w:pPr>
        <w:pStyle w:val="a3"/>
        <w:numPr>
          <w:ilvl w:val="0"/>
          <w:numId w:val="2"/>
        </w:numPr>
      </w:pPr>
      <w:r>
        <w:t>Оценка работы Фонда за истекший период.</w:t>
      </w:r>
    </w:p>
    <w:p w14:paraId="27D12ED0" w14:textId="77777777" w:rsidR="008458AC" w:rsidRDefault="0090011A">
      <w:pPr>
        <w:pStyle w:val="a3"/>
        <w:numPr>
          <w:ilvl w:val="0"/>
          <w:numId w:val="2"/>
        </w:numPr>
      </w:pPr>
      <w:r>
        <w:t xml:space="preserve">Сообщение председателя Попечительского совета лицея </w:t>
      </w:r>
      <w:proofErr w:type="spellStart"/>
      <w:r>
        <w:t>Ренёвой</w:t>
      </w:r>
      <w:proofErr w:type="spellEnd"/>
      <w:r>
        <w:t xml:space="preserve"> Е.В. о дальнейшей работе совета и периодичности заседаний.</w:t>
      </w:r>
    </w:p>
    <w:p w14:paraId="1EFD9A49" w14:textId="77777777" w:rsidR="008458AC" w:rsidRDefault="0090011A">
      <w:pPr>
        <w:pStyle w:val="a3"/>
        <w:numPr>
          <w:ilvl w:val="0"/>
          <w:numId w:val="2"/>
        </w:numPr>
      </w:pPr>
      <w:r>
        <w:t>Избрание членов Управляющего совета лицея, правления фонда, членов ревизионной комиссии и Председателя попечительского совета.</w:t>
      </w:r>
    </w:p>
    <w:p w14:paraId="0214A942" w14:textId="77777777" w:rsidR="008458AC" w:rsidRDefault="0090011A">
      <w:pPr>
        <w:pStyle w:val="a3"/>
        <w:numPr>
          <w:ilvl w:val="0"/>
          <w:numId w:val="2"/>
        </w:numPr>
      </w:pPr>
      <w:r>
        <w:t>Разное.</w:t>
      </w:r>
    </w:p>
    <w:p w14:paraId="6DADE812" w14:textId="77777777" w:rsidR="008458AC" w:rsidRDefault="0090011A">
      <w:pPr>
        <w:pStyle w:val="11"/>
        <w:numPr>
          <w:ilvl w:val="0"/>
          <w:numId w:val="0"/>
        </w:numPr>
      </w:pPr>
      <w:r>
        <w:t>Ход собрания и принятые решения:</w:t>
      </w:r>
    </w:p>
    <w:p w14:paraId="43ACE2FE" w14:textId="77777777" w:rsidR="008458AC" w:rsidRDefault="0090011A">
      <w:pPr>
        <w:pStyle w:val="a3"/>
        <w:numPr>
          <w:ilvl w:val="0"/>
          <w:numId w:val="3"/>
        </w:numPr>
      </w:pPr>
      <w:r>
        <w:t xml:space="preserve">Избрать председателем собрания </w:t>
      </w:r>
      <w:proofErr w:type="spellStart"/>
      <w:r>
        <w:t>Ренёву</w:t>
      </w:r>
      <w:proofErr w:type="spellEnd"/>
      <w:r>
        <w:t xml:space="preserve"> Е.В., секретарем — Коваленко </w:t>
      </w:r>
      <w:proofErr w:type="gramStart"/>
      <w:r>
        <w:t>К.А.</w:t>
      </w:r>
      <w:proofErr w:type="gramEnd"/>
      <w:r>
        <w:t>, членом счётной комиссии — Ларину Е.Е. Решение принято единогласно.</w:t>
      </w:r>
    </w:p>
    <w:p w14:paraId="5A8CFCC5" w14:textId="77777777" w:rsidR="008458AC" w:rsidRDefault="008458AC">
      <w:pPr>
        <w:pStyle w:val="a3"/>
      </w:pPr>
    </w:p>
    <w:p w14:paraId="6DC9EAE1" w14:textId="77777777" w:rsidR="008458AC" w:rsidRDefault="0090011A">
      <w:pPr>
        <w:pStyle w:val="a3"/>
        <w:numPr>
          <w:ilvl w:val="0"/>
          <w:numId w:val="3"/>
        </w:numPr>
      </w:pPr>
      <w:r>
        <w:t>Утвердить предложенную повестку собрания. Решение принято единогласно.</w:t>
      </w:r>
    </w:p>
    <w:p w14:paraId="7644A75B" w14:textId="77777777" w:rsidR="008458AC" w:rsidRDefault="008458AC">
      <w:pPr>
        <w:pStyle w:val="a3"/>
      </w:pPr>
    </w:p>
    <w:p w14:paraId="42D5445F" w14:textId="77777777" w:rsidR="008458AC" w:rsidRDefault="0090011A">
      <w:pPr>
        <w:pStyle w:val="a3"/>
        <w:numPr>
          <w:ilvl w:val="0"/>
          <w:numId w:val="3"/>
        </w:numPr>
      </w:pPr>
      <w:r>
        <w:lastRenderedPageBreak/>
        <w:t xml:space="preserve">Слушали директора лицея </w:t>
      </w:r>
      <w:proofErr w:type="spellStart"/>
      <w:r>
        <w:t>Сопочкина</w:t>
      </w:r>
      <w:proofErr w:type="spellEnd"/>
      <w:r>
        <w:t xml:space="preserve"> Сергея Владимировича «Основные итоги </w:t>
      </w:r>
      <w:proofErr w:type="gramStart"/>
      <w:r>
        <w:t>2022-2023</w:t>
      </w:r>
      <w:proofErr w:type="gramEnd"/>
      <w:r>
        <w:t xml:space="preserve"> учебного года и стратегия развития лицея». Решили: принять к сведению.</w:t>
      </w:r>
    </w:p>
    <w:p w14:paraId="0AACC329" w14:textId="77777777" w:rsidR="008458AC" w:rsidRDefault="0090011A">
      <w:pPr>
        <w:pStyle w:val="a3"/>
      </w:pPr>
      <w:r>
        <w:t>Решение принято единогласно.</w:t>
      </w:r>
    </w:p>
    <w:p w14:paraId="20C7BCC9" w14:textId="77777777" w:rsidR="008458AC" w:rsidRDefault="008458AC">
      <w:pPr>
        <w:pStyle w:val="a3"/>
      </w:pPr>
    </w:p>
    <w:p w14:paraId="29A22A09" w14:textId="77777777" w:rsidR="008458AC" w:rsidRDefault="0090011A">
      <w:pPr>
        <w:pStyle w:val="a3"/>
        <w:numPr>
          <w:ilvl w:val="0"/>
          <w:numId w:val="3"/>
        </w:numPr>
      </w:pPr>
      <w:r>
        <w:t>Слушали члена Управляющего совета лицея Долгова Алексея Семёновича об основных итогах деятельности совета.</w:t>
      </w:r>
    </w:p>
    <w:p w14:paraId="4D336BE4" w14:textId="77777777" w:rsidR="008458AC" w:rsidRDefault="008458AC">
      <w:pPr>
        <w:pStyle w:val="a3"/>
      </w:pPr>
    </w:p>
    <w:p w14:paraId="48BEF4C0" w14:textId="77777777" w:rsidR="008458AC" w:rsidRDefault="0090011A">
      <w:pPr>
        <w:pStyle w:val="a3"/>
        <w:numPr>
          <w:ilvl w:val="0"/>
          <w:numId w:val="3"/>
        </w:numPr>
      </w:pPr>
      <w:r>
        <w:t>Слушали отчёт директора фонда Ильиной Татьяны Алексеевны о деятельности Фонда за истекший период.</w:t>
      </w:r>
    </w:p>
    <w:p w14:paraId="60C04B4E" w14:textId="77777777" w:rsidR="008458AC" w:rsidRDefault="008458AC">
      <w:pPr>
        <w:pStyle w:val="a3"/>
        <w:ind w:left="1069" w:firstLine="0"/>
      </w:pPr>
    </w:p>
    <w:p w14:paraId="4C15DC35" w14:textId="77777777" w:rsidR="008458AC" w:rsidRDefault="0090011A">
      <w:pPr>
        <w:pStyle w:val="a3"/>
        <w:numPr>
          <w:ilvl w:val="0"/>
          <w:numId w:val="3"/>
        </w:numPr>
      </w:pPr>
      <w:r>
        <w:t xml:space="preserve">Слушали сообщение председателя ревизионной комиссии Коваленко Константина Александровича о текущей работе. Ознакомились с отчетом ревизионной комиссии за 2021–2022 год, с предложениями и замечаниями комиссии. Решили: утвердить акты ревизионной комиссии за 2021 и 2022 гг. </w:t>
      </w:r>
    </w:p>
    <w:p w14:paraId="7DADB42B" w14:textId="77777777" w:rsidR="008458AC" w:rsidRDefault="0090011A">
      <w:pPr>
        <w:pStyle w:val="a3"/>
      </w:pPr>
      <w:r>
        <w:t>Решение принято единогласно.</w:t>
      </w:r>
    </w:p>
    <w:p w14:paraId="0BE5CA70" w14:textId="77777777" w:rsidR="008458AC" w:rsidRDefault="008458AC">
      <w:pPr>
        <w:pStyle w:val="a3"/>
      </w:pPr>
    </w:p>
    <w:p w14:paraId="0993E50F" w14:textId="77777777" w:rsidR="008458AC" w:rsidRDefault="0090011A">
      <w:pPr>
        <w:pStyle w:val="a3"/>
        <w:numPr>
          <w:ilvl w:val="0"/>
          <w:numId w:val="3"/>
        </w:numPr>
      </w:pPr>
      <w:r>
        <w:t xml:space="preserve">Председателем ревизионной комиссии Коваленко </w:t>
      </w:r>
      <w:proofErr w:type="gramStart"/>
      <w:r>
        <w:t>К.А.</w:t>
      </w:r>
      <w:proofErr w:type="gramEnd"/>
      <w:r>
        <w:t xml:space="preserve"> предложено признать работу Фонда удовлетворительной. </w:t>
      </w:r>
    </w:p>
    <w:p w14:paraId="09C73709" w14:textId="77777777" w:rsidR="008458AC" w:rsidRDefault="0090011A">
      <w:pPr>
        <w:pStyle w:val="a3"/>
      </w:pPr>
      <w:r>
        <w:t xml:space="preserve">Решили: оценить работу Фонда «удовлетворительно» за 2021 и 2022 гг. </w:t>
      </w:r>
    </w:p>
    <w:p w14:paraId="3A970BCB" w14:textId="77777777" w:rsidR="008458AC" w:rsidRDefault="0090011A">
      <w:pPr>
        <w:pStyle w:val="a3"/>
      </w:pPr>
      <w:r>
        <w:t>Решение принято единогласно.</w:t>
      </w:r>
    </w:p>
    <w:p w14:paraId="4FAC3513" w14:textId="77777777" w:rsidR="008458AC" w:rsidRDefault="008458AC">
      <w:pPr>
        <w:pStyle w:val="a3"/>
      </w:pPr>
    </w:p>
    <w:p w14:paraId="1C7CFAF0" w14:textId="77777777" w:rsidR="008458AC" w:rsidRDefault="0090011A">
      <w:pPr>
        <w:pStyle w:val="a3"/>
        <w:numPr>
          <w:ilvl w:val="0"/>
          <w:numId w:val="3"/>
        </w:numPr>
      </w:pPr>
      <w:r>
        <w:t xml:space="preserve">Слушали председателя Попечительского совета лицея </w:t>
      </w:r>
      <w:proofErr w:type="spellStart"/>
      <w:r>
        <w:t>Ренёву</w:t>
      </w:r>
      <w:proofErr w:type="spellEnd"/>
      <w:r>
        <w:t xml:space="preserve"> Елену Васильевну о дальнейшей работе совета и периодичности заседаний. </w:t>
      </w:r>
    </w:p>
    <w:p w14:paraId="01B38549" w14:textId="77777777" w:rsidR="008458AC" w:rsidRDefault="0090011A">
      <w:pPr>
        <w:pStyle w:val="a3"/>
      </w:pPr>
      <w:r>
        <w:t>Решили: принять к сведению. Решение принято единогласно.</w:t>
      </w:r>
    </w:p>
    <w:p w14:paraId="5F0CE88E" w14:textId="77777777" w:rsidR="008458AC" w:rsidRDefault="008458AC">
      <w:pPr>
        <w:pStyle w:val="a3"/>
      </w:pPr>
    </w:p>
    <w:p w14:paraId="0D4281C8" w14:textId="77777777" w:rsidR="008458AC" w:rsidRDefault="0090011A">
      <w:pPr>
        <w:pStyle w:val="a3"/>
        <w:numPr>
          <w:ilvl w:val="0"/>
          <w:numId w:val="3"/>
        </w:numPr>
      </w:pPr>
      <w:r>
        <w:t>Избрание членов Управляющего совета лицея, правления фонда, членов ревизионной комиссии и Председателя попечительского совета.</w:t>
      </w:r>
    </w:p>
    <w:p w14:paraId="4B79993E" w14:textId="77777777" w:rsidR="008458AC" w:rsidRDefault="0090011A">
      <w:pPr>
        <w:pStyle w:val="a3"/>
        <w:ind w:left="1069" w:firstLine="0"/>
      </w:pPr>
      <w:r>
        <w:t>Решили</w:t>
      </w:r>
      <w:proofErr w:type="gramStart"/>
      <w:r>
        <w:t>: Избрать</w:t>
      </w:r>
      <w:proofErr w:type="gramEnd"/>
      <w:r>
        <w:t xml:space="preserve"> членов Управляющего совета лицея в количестве — 5 человек, правления фонда — 5 человек, членов ревизионной комиссии — 3 человека.</w:t>
      </w:r>
    </w:p>
    <w:p w14:paraId="12F8B339" w14:textId="77777777" w:rsidR="008458AC" w:rsidRDefault="0090011A">
      <w:pPr>
        <w:pStyle w:val="a3"/>
        <w:ind w:left="1069" w:firstLine="0"/>
      </w:pPr>
      <w:r>
        <w:t>Результаты голосования: «за» — 30, «воздержался» — 0, «против» — 1.</w:t>
      </w:r>
    </w:p>
    <w:p w14:paraId="6A00410F" w14:textId="77777777" w:rsidR="008458AC" w:rsidRDefault="008458AC">
      <w:pPr>
        <w:pStyle w:val="a3"/>
        <w:ind w:left="1069" w:firstLine="0"/>
      </w:pPr>
    </w:p>
    <w:p w14:paraId="26CCD4DC" w14:textId="77777777" w:rsidR="008458AC" w:rsidRDefault="0090011A">
      <w:pPr>
        <w:pStyle w:val="a3"/>
        <w:ind w:left="1069" w:firstLine="0"/>
      </w:pPr>
      <w:r>
        <w:t>Решили</w:t>
      </w:r>
      <w:proofErr w:type="gramStart"/>
      <w:r>
        <w:t>: Избрать</w:t>
      </w:r>
      <w:proofErr w:type="gramEnd"/>
      <w:r>
        <w:t xml:space="preserve"> членов Управляющего совета лицея, правления фонда, членов ревизионной комиссии и Председателя попечительского совета в следующем составе:</w:t>
      </w:r>
    </w:p>
    <w:p w14:paraId="1B0ED1CB" w14:textId="77777777" w:rsidR="008458AC" w:rsidRDefault="008458AC">
      <w:pPr>
        <w:pStyle w:val="a3"/>
      </w:pPr>
    </w:p>
    <w:p w14:paraId="2293125E" w14:textId="77777777" w:rsidR="008458AC" w:rsidRDefault="0090011A">
      <w:pPr>
        <w:pStyle w:val="a3"/>
      </w:pPr>
      <w:r>
        <w:lastRenderedPageBreak/>
        <w:t>Управляющий совет:</w:t>
      </w:r>
    </w:p>
    <w:p w14:paraId="7F346DC5" w14:textId="77777777" w:rsidR="008458AC" w:rsidRDefault="0090011A">
      <w:pPr>
        <w:pStyle w:val="a3"/>
      </w:pPr>
      <w:r>
        <w:tab/>
      </w:r>
      <w:r>
        <w:tab/>
      </w:r>
      <w:r>
        <w:tab/>
      </w:r>
      <w:r>
        <w:tab/>
        <w:t>Запорожченко Андрей Владимирович (председатель)</w:t>
      </w:r>
    </w:p>
    <w:p w14:paraId="196425AA" w14:textId="77777777" w:rsidR="008458AC" w:rsidRDefault="0090011A">
      <w:pPr>
        <w:pStyle w:val="a3"/>
      </w:pPr>
      <w:r>
        <w:tab/>
      </w:r>
      <w:r>
        <w:tab/>
      </w:r>
      <w:r>
        <w:tab/>
      </w:r>
      <w:r>
        <w:tab/>
        <w:t>Долгов Алексей Семёнович</w:t>
      </w:r>
    </w:p>
    <w:p w14:paraId="3205B16B" w14:textId="77777777" w:rsidR="008458AC" w:rsidRDefault="0090011A">
      <w:pPr>
        <w:pStyle w:val="a3"/>
      </w:pPr>
      <w:r>
        <w:tab/>
      </w:r>
      <w:r>
        <w:tab/>
      </w:r>
      <w:r>
        <w:tab/>
      </w:r>
      <w:r>
        <w:tab/>
        <w:t>Кузнецов Владимир Владимирович</w:t>
      </w:r>
    </w:p>
    <w:p w14:paraId="1F74145D" w14:textId="77777777" w:rsidR="008458AC" w:rsidRDefault="0090011A">
      <w:pPr>
        <w:pStyle w:val="a3"/>
      </w:pPr>
      <w:r>
        <w:tab/>
      </w:r>
      <w:r>
        <w:tab/>
      </w:r>
      <w:r>
        <w:tab/>
      </w:r>
      <w:r>
        <w:tab/>
      </w:r>
      <w:proofErr w:type="spellStart"/>
      <w:r>
        <w:t>Кычаков</w:t>
      </w:r>
      <w:proofErr w:type="spellEnd"/>
      <w:r>
        <w:t xml:space="preserve"> Александр Анатольевич</w:t>
      </w:r>
    </w:p>
    <w:p w14:paraId="433DF9FE" w14:textId="77777777" w:rsidR="008458AC" w:rsidRDefault="0090011A">
      <w:pPr>
        <w:pStyle w:val="a3"/>
      </w:pPr>
      <w:r>
        <w:tab/>
      </w:r>
      <w:r>
        <w:tab/>
      </w:r>
      <w:r>
        <w:tab/>
      </w:r>
      <w:r>
        <w:tab/>
      </w:r>
      <w:proofErr w:type="spellStart"/>
      <w:r>
        <w:t>Лим</w:t>
      </w:r>
      <w:proofErr w:type="spellEnd"/>
      <w:r>
        <w:t xml:space="preserve"> Владимир Георгиевич</w:t>
      </w:r>
    </w:p>
    <w:p w14:paraId="3BAC66AE" w14:textId="77777777" w:rsidR="008458AC" w:rsidRDefault="0090011A">
      <w:pPr>
        <w:pStyle w:val="a3"/>
      </w:pPr>
      <w:r>
        <w:tab/>
      </w:r>
      <w:r>
        <w:tab/>
      </w:r>
      <w:r>
        <w:tab/>
      </w:r>
      <w:r>
        <w:tab/>
        <w:t>Марченко Михаил Александрович</w:t>
      </w:r>
    </w:p>
    <w:p w14:paraId="5FEC0025" w14:textId="77777777" w:rsidR="008458AC" w:rsidRDefault="008458AC">
      <w:pPr>
        <w:pStyle w:val="a3"/>
      </w:pPr>
    </w:p>
    <w:p w14:paraId="7BCE6A99" w14:textId="77777777" w:rsidR="008458AC" w:rsidRDefault="0090011A">
      <w:pPr>
        <w:pStyle w:val="a3"/>
      </w:pPr>
      <w:r>
        <w:t xml:space="preserve">Правление фонда: </w:t>
      </w:r>
    </w:p>
    <w:p w14:paraId="38DC63A6" w14:textId="77777777" w:rsidR="008458AC" w:rsidRDefault="0090011A">
      <w:pPr>
        <w:pStyle w:val="a3"/>
      </w:pPr>
      <w:r>
        <w:tab/>
      </w:r>
      <w:r>
        <w:tab/>
      </w:r>
      <w:r>
        <w:tab/>
      </w:r>
      <w:r>
        <w:tab/>
        <w:t xml:space="preserve">Гусельников Михаил Васильевич </w:t>
      </w:r>
    </w:p>
    <w:p w14:paraId="79E798B7" w14:textId="77777777" w:rsidR="008458AC" w:rsidRDefault="0090011A">
      <w:pPr>
        <w:pStyle w:val="a3"/>
      </w:pPr>
      <w:r>
        <w:tab/>
      </w:r>
      <w:r>
        <w:tab/>
      </w:r>
      <w:r>
        <w:tab/>
      </w:r>
      <w:r>
        <w:tab/>
        <w:t>Ильина Татьяна Алексеевна</w:t>
      </w:r>
    </w:p>
    <w:p w14:paraId="44DA9446" w14:textId="77777777" w:rsidR="008458AC" w:rsidRDefault="0090011A">
      <w:pPr>
        <w:pStyle w:val="a3"/>
      </w:pPr>
      <w:r>
        <w:tab/>
      </w:r>
      <w:r>
        <w:tab/>
      </w:r>
      <w:r>
        <w:tab/>
      </w:r>
      <w:r>
        <w:tab/>
        <w:t>Нежинская Марина Олеговна</w:t>
      </w:r>
    </w:p>
    <w:p w14:paraId="10771B92" w14:textId="77777777" w:rsidR="008458AC" w:rsidRDefault="0090011A">
      <w:pPr>
        <w:pStyle w:val="a3"/>
      </w:pPr>
      <w:r>
        <w:tab/>
      </w:r>
      <w:r>
        <w:tab/>
      </w:r>
      <w:r>
        <w:tab/>
      </w:r>
      <w:r>
        <w:tab/>
      </w:r>
      <w:proofErr w:type="spellStart"/>
      <w:r>
        <w:t>Ренёва</w:t>
      </w:r>
      <w:proofErr w:type="spellEnd"/>
      <w:r>
        <w:t xml:space="preserve"> Елена Васильевна</w:t>
      </w:r>
    </w:p>
    <w:p w14:paraId="44697739" w14:textId="77777777" w:rsidR="008458AC" w:rsidRDefault="0090011A">
      <w:pPr>
        <w:pStyle w:val="a3"/>
      </w:pPr>
      <w:r>
        <w:tab/>
      </w:r>
      <w:r>
        <w:tab/>
      </w:r>
      <w:r>
        <w:tab/>
      </w:r>
      <w:r>
        <w:tab/>
      </w:r>
      <w:proofErr w:type="spellStart"/>
      <w:r>
        <w:t>Шпуриков</w:t>
      </w:r>
      <w:proofErr w:type="spellEnd"/>
      <w:r>
        <w:t xml:space="preserve"> Андрей Юрьевич</w:t>
      </w:r>
    </w:p>
    <w:p w14:paraId="1D0F8E9D" w14:textId="77777777" w:rsidR="008458AC" w:rsidRDefault="008458AC">
      <w:pPr>
        <w:pStyle w:val="a3"/>
      </w:pPr>
    </w:p>
    <w:p w14:paraId="78DEECC1" w14:textId="77777777" w:rsidR="008458AC" w:rsidRDefault="0090011A">
      <w:pPr>
        <w:pStyle w:val="a3"/>
      </w:pPr>
      <w:r>
        <w:t>Ревизионная комиссия фонда:</w:t>
      </w:r>
    </w:p>
    <w:p w14:paraId="1B2DB282" w14:textId="77777777" w:rsidR="008458AC" w:rsidRDefault="0090011A">
      <w:pPr>
        <w:pStyle w:val="a3"/>
      </w:pPr>
      <w:r>
        <w:tab/>
      </w:r>
      <w:r>
        <w:tab/>
      </w:r>
      <w:r>
        <w:tab/>
      </w:r>
      <w:r>
        <w:tab/>
        <w:t>Коваленко Константин Александрович (председатель)</w:t>
      </w:r>
    </w:p>
    <w:p w14:paraId="4325EB96" w14:textId="77777777" w:rsidR="008458AC" w:rsidRDefault="0090011A">
      <w:pPr>
        <w:pStyle w:val="a3"/>
      </w:pPr>
      <w:r>
        <w:tab/>
      </w:r>
      <w:r>
        <w:tab/>
      </w:r>
      <w:r>
        <w:tab/>
      </w:r>
      <w:r>
        <w:tab/>
        <w:t>Котелевская Мария Сергеевна</w:t>
      </w:r>
    </w:p>
    <w:p w14:paraId="20CBA279" w14:textId="77777777" w:rsidR="008458AC" w:rsidRDefault="0090011A">
      <w:pPr>
        <w:pStyle w:val="a3"/>
      </w:pPr>
      <w:r>
        <w:tab/>
      </w:r>
      <w:r>
        <w:tab/>
      </w:r>
      <w:r>
        <w:tab/>
      </w:r>
      <w:r>
        <w:tab/>
      </w:r>
      <w:proofErr w:type="spellStart"/>
      <w:r>
        <w:t>Саморуков</w:t>
      </w:r>
      <w:proofErr w:type="spellEnd"/>
      <w:r>
        <w:t xml:space="preserve"> Сергей Владимирович</w:t>
      </w:r>
    </w:p>
    <w:p w14:paraId="3F24D2A6" w14:textId="77777777" w:rsidR="008458AC" w:rsidRDefault="008458AC">
      <w:pPr>
        <w:pStyle w:val="a3"/>
      </w:pPr>
    </w:p>
    <w:p w14:paraId="02B20A38" w14:textId="77777777" w:rsidR="008458AC" w:rsidRDefault="0090011A">
      <w:pPr>
        <w:pStyle w:val="a3"/>
      </w:pPr>
      <w:r>
        <w:t xml:space="preserve">Председатель Попечительского совета — </w:t>
      </w:r>
      <w:proofErr w:type="spellStart"/>
      <w:r>
        <w:t>Ренёва</w:t>
      </w:r>
      <w:proofErr w:type="spellEnd"/>
      <w:r>
        <w:t xml:space="preserve"> Елена Васильевна.</w:t>
      </w:r>
    </w:p>
    <w:p w14:paraId="033EA6A4" w14:textId="77777777" w:rsidR="008458AC" w:rsidRDefault="008458AC">
      <w:pPr>
        <w:pStyle w:val="a3"/>
      </w:pPr>
    </w:p>
    <w:p w14:paraId="158BA013" w14:textId="77777777" w:rsidR="008458AC" w:rsidRDefault="0090011A">
      <w:pPr>
        <w:pStyle w:val="a3"/>
      </w:pPr>
      <w:r>
        <w:t xml:space="preserve">Координатор между Советом лицея и Правлением фонда — </w:t>
      </w:r>
    </w:p>
    <w:p w14:paraId="2888AFBF" w14:textId="77777777" w:rsidR="008458AC" w:rsidRDefault="0090011A">
      <w:pPr>
        <w:pStyle w:val="a3"/>
      </w:pPr>
      <w:r>
        <w:tab/>
      </w:r>
      <w:r>
        <w:tab/>
      </w:r>
      <w:r>
        <w:tab/>
      </w:r>
      <w:r>
        <w:tab/>
      </w:r>
      <w:r>
        <w:tab/>
      </w:r>
      <w:r>
        <w:tab/>
      </w:r>
      <w:proofErr w:type="spellStart"/>
      <w:r>
        <w:t>Кычаков</w:t>
      </w:r>
      <w:proofErr w:type="spellEnd"/>
      <w:r>
        <w:t xml:space="preserve"> Александр Анатольевич.</w:t>
      </w:r>
    </w:p>
    <w:p w14:paraId="1ECB031B" w14:textId="77777777" w:rsidR="008458AC" w:rsidRDefault="008458AC">
      <w:pPr>
        <w:pStyle w:val="a3"/>
      </w:pPr>
    </w:p>
    <w:p w14:paraId="6D42E677" w14:textId="77777777" w:rsidR="008458AC" w:rsidRDefault="0090011A">
      <w:pPr>
        <w:pStyle w:val="a3"/>
      </w:pPr>
      <w:r>
        <w:t>Результаты голосования: «за» — 30, «воздержался» — 1, «против» — 0.</w:t>
      </w:r>
    </w:p>
    <w:p w14:paraId="3A906442" w14:textId="77777777" w:rsidR="008458AC" w:rsidRDefault="008458AC">
      <w:pPr>
        <w:pStyle w:val="a3"/>
      </w:pPr>
    </w:p>
    <w:p w14:paraId="506309B9" w14:textId="77777777" w:rsidR="008458AC" w:rsidRDefault="0090011A">
      <w:pPr>
        <w:pStyle w:val="a3"/>
        <w:numPr>
          <w:ilvl w:val="0"/>
          <w:numId w:val="3"/>
        </w:numPr>
      </w:pPr>
      <w:r>
        <w:t>Разное.</w:t>
      </w:r>
    </w:p>
    <w:p w14:paraId="0278DE92" w14:textId="77777777" w:rsidR="008458AC" w:rsidRDefault="0090011A">
      <w:pPr>
        <w:pStyle w:val="a3"/>
        <w:ind w:left="1069" w:firstLine="0"/>
      </w:pPr>
      <w:r>
        <w:t>Предложения и вопросы администрации Лицея от членов попечительского совета:</w:t>
      </w:r>
    </w:p>
    <w:p w14:paraId="71FF2AC7" w14:textId="77777777" w:rsidR="008458AC" w:rsidRDefault="0090011A">
      <w:pPr>
        <w:pStyle w:val="a3"/>
        <w:numPr>
          <w:ilvl w:val="1"/>
          <w:numId w:val="3"/>
        </w:numPr>
      </w:pPr>
      <w:r>
        <w:t xml:space="preserve">Ларина </w:t>
      </w:r>
      <w:proofErr w:type="gramStart"/>
      <w:r>
        <w:t>Е.Е.</w:t>
      </w:r>
      <w:proofErr w:type="gramEnd"/>
      <w:r>
        <w:t xml:space="preserve"> (11м, 9сг):</w:t>
      </w:r>
    </w:p>
    <w:p w14:paraId="651906C9" w14:textId="77777777" w:rsidR="008458AC" w:rsidRDefault="0090011A">
      <w:pPr>
        <w:pStyle w:val="a3"/>
        <w:numPr>
          <w:ilvl w:val="2"/>
          <w:numId w:val="3"/>
        </w:numPr>
      </w:pPr>
      <w:r>
        <w:t>Во время контрольных недель не назначать несколько контрольных работ на один учебный день.</w:t>
      </w:r>
    </w:p>
    <w:p w14:paraId="0C262C8E" w14:textId="77777777" w:rsidR="008458AC" w:rsidRDefault="0090011A">
      <w:pPr>
        <w:pStyle w:val="a3"/>
        <w:numPr>
          <w:ilvl w:val="2"/>
          <w:numId w:val="3"/>
        </w:numPr>
      </w:pPr>
      <w:r>
        <w:lastRenderedPageBreak/>
        <w:t>Занятия по некоторым предметам целесообразно ставить парами.</w:t>
      </w:r>
    </w:p>
    <w:p w14:paraId="2F880DC4" w14:textId="77777777" w:rsidR="008458AC" w:rsidRDefault="0090011A">
      <w:pPr>
        <w:pStyle w:val="a3"/>
        <w:numPr>
          <w:ilvl w:val="2"/>
          <w:numId w:val="3"/>
        </w:numPr>
      </w:pPr>
      <w:r>
        <w:t>Расписание занятий в электронном дневнике может быть вечером одно, а утром другое.</w:t>
      </w:r>
    </w:p>
    <w:p w14:paraId="1184EB4D" w14:textId="77777777" w:rsidR="008458AC" w:rsidRDefault="0090011A">
      <w:pPr>
        <w:pStyle w:val="a3"/>
        <w:ind w:left="1225" w:firstLine="0"/>
        <w:rPr>
          <w:i/>
          <w:iCs/>
        </w:rPr>
      </w:pPr>
      <w:r>
        <w:rPr>
          <w:i/>
          <w:iCs/>
        </w:rPr>
        <w:t xml:space="preserve">Ответ </w:t>
      </w:r>
      <w:proofErr w:type="spellStart"/>
      <w:r>
        <w:rPr>
          <w:i/>
          <w:iCs/>
        </w:rPr>
        <w:t>Ренёвой</w:t>
      </w:r>
      <w:proofErr w:type="spellEnd"/>
      <w:r>
        <w:rPr>
          <w:i/>
          <w:iCs/>
        </w:rPr>
        <w:t xml:space="preserve"> Е.В.</w:t>
      </w:r>
      <w:r>
        <w:t>: «Перестановки предметов в расписании происходят из-за болезней учителей, о которых они сообщают около 8:00 утром. Чтобы дети не болтались по коридорам и не мешали другим занятиям, диспетчер старается переставить или заменить уроки таким образом, чтобы пропуски занятий приходились на последние уроки».</w:t>
      </w:r>
    </w:p>
    <w:p w14:paraId="3343AD4F" w14:textId="77777777" w:rsidR="008458AC" w:rsidRDefault="0090011A">
      <w:pPr>
        <w:pStyle w:val="a3"/>
        <w:ind w:left="1225" w:firstLine="0"/>
        <w:rPr>
          <w:i/>
          <w:iCs/>
        </w:rPr>
      </w:pPr>
      <w:r>
        <w:rPr>
          <w:i/>
          <w:iCs/>
        </w:rPr>
        <w:t xml:space="preserve">Ответ </w:t>
      </w:r>
      <w:proofErr w:type="spellStart"/>
      <w:r>
        <w:rPr>
          <w:i/>
          <w:iCs/>
        </w:rPr>
        <w:t>Сопочкина</w:t>
      </w:r>
      <w:proofErr w:type="spellEnd"/>
      <w:r>
        <w:rPr>
          <w:i/>
          <w:iCs/>
        </w:rPr>
        <w:t xml:space="preserve"> С.В.</w:t>
      </w:r>
      <w:r>
        <w:t>: Завучам дано задание бороться с назначением нескольких контрольных работ на один учебный день. По расписанию ситуация следующая. В настоящий момент болеют 7 учителей, нет учителей по нескольким предметам: музыка, физкультура, ОБЖ. Некоторые учителя заболели серьёзно, надолго. Диспетчер, чтобы свести к минимуму окна в расписании учащихся, вынуждена переставлять уроки в расписании. Следует утром проверять расписание на текущий день по электронному дневнику.</w:t>
      </w:r>
    </w:p>
    <w:p w14:paraId="465C7C5A" w14:textId="77777777" w:rsidR="008458AC" w:rsidRDefault="00C97209">
      <w:pPr>
        <w:pStyle w:val="a3"/>
        <w:numPr>
          <w:ilvl w:val="1"/>
          <w:numId w:val="3"/>
        </w:numPr>
      </w:pPr>
      <w:r>
        <w:t>Представитель 8сг</w:t>
      </w:r>
      <w:r w:rsidR="0090011A">
        <w:t>:</w:t>
      </w:r>
    </w:p>
    <w:p w14:paraId="651B5B90" w14:textId="77777777" w:rsidR="008458AC" w:rsidRDefault="0090011A">
      <w:pPr>
        <w:pStyle w:val="a3"/>
        <w:ind w:left="1763" w:firstLine="0"/>
      </w:pPr>
      <w:r>
        <w:t>Выдана памятка о муниципальном этапе Всероссийской олимпиады школьников. Для подготовки к этапу возможно пропустить день занятий в школе. Но если в этот день назначена контрольная работа, то учащемуся предлагают «бегать за учителем» и искать возможность сдать долги. Как можно исправить ситуацию?</w:t>
      </w:r>
    </w:p>
    <w:p w14:paraId="65949F77" w14:textId="77777777" w:rsidR="008458AC" w:rsidRDefault="0090011A">
      <w:pPr>
        <w:pStyle w:val="a3"/>
        <w:ind w:left="1225" w:firstLine="0"/>
        <w:rPr>
          <w:i/>
          <w:iCs/>
        </w:rPr>
      </w:pPr>
      <w:r>
        <w:rPr>
          <w:i/>
          <w:iCs/>
        </w:rPr>
        <w:t xml:space="preserve">Ответ </w:t>
      </w:r>
      <w:proofErr w:type="spellStart"/>
      <w:r>
        <w:rPr>
          <w:i/>
          <w:iCs/>
        </w:rPr>
        <w:t>Сопочкина</w:t>
      </w:r>
      <w:proofErr w:type="spellEnd"/>
      <w:r>
        <w:rPr>
          <w:i/>
          <w:iCs/>
        </w:rPr>
        <w:t xml:space="preserve"> С.В.</w:t>
      </w:r>
      <w:proofErr w:type="gramStart"/>
      <w:r>
        <w:t>: Допускаю</w:t>
      </w:r>
      <w:proofErr w:type="gramEnd"/>
      <w:r>
        <w:t>, что подобные ситуации возможны. В каждом отдельном случае предлагаю писать докладную записку на моё имя — будем разбираться. Но прошу учесть, что нужно и программу пройти, и олимпиады важны!</w:t>
      </w:r>
    </w:p>
    <w:p w14:paraId="11B6979D" w14:textId="77777777" w:rsidR="008458AC" w:rsidRDefault="0090011A">
      <w:pPr>
        <w:pStyle w:val="a3"/>
        <w:ind w:left="1225" w:firstLine="0"/>
        <w:rPr>
          <w:i/>
          <w:iCs/>
        </w:rPr>
      </w:pPr>
      <w:r>
        <w:rPr>
          <w:i/>
          <w:iCs/>
        </w:rPr>
        <w:t xml:space="preserve">Дополнение </w:t>
      </w:r>
      <w:proofErr w:type="spellStart"/>
      <w:r>
        <w:rPr>
          <w:i/>
          <w:iCs/>
        </w:rPr>
        <w:t>Ренёвой</w:t>
      </w:r>
      <w:proofErr w:type="spellEnd"/>
      <w:r>
        <w:rPr>
          <w:i/>
          <w:iCs/>
        </w:rPr>
        <w:t xml:space="preserve"> Е.В.</w:t>
      </w:r>
      <w:r>
        <w:t>: Пропуски занятий должны быть только по уважительной причине. Особенно важно обратить внимание на пропуски занятий в старших параллелях, 7–11 класс. Посещение уроков — обязанность ученика!</w:t>
      </w:r>
    </w:p>
    <w:p w14:paraId="24E30D6C" w14:textId="77777777" w:rsidR="008458AC" w:rsidRDefault="000E7E47">
      <w:pPr>
        <w:pStyle w:val="a3"/>
        <w:numPr>
          <w:ilvl w:val="1"/>
          <w:numId w:val="3"/>
        </w:numPr>
      </w:pPr>
      <w:proofErr w:type="spellStart"/>
      <w:r>
        <w:t>Кычаков</w:t>
      </w:r>
      <w:proofErr w:type="spellEnd"/>
      <w:r>
        <w:t xml:space="preserve"> А.А.</w:t>
      </w:r>
      <w:r w:rsidR="0090011A">
        <w:t>:</w:t>
      </w:r>
    </w:p>
    <w:p w14:paraId="3586A23B" w14:textId="77777777" w:rsidR="008458AC" w:rsidRDefault="0090011A">
      <w:pPr>
        <w:pStyle w:val="a3"/>
        <w:ind w:left="1763" w:firstLine="0"/>
      </w:pPr>
      <w:r>
        <w:t>Предлагаю всем членам попечительского совета выступить популяризаторами бассейна Лицея в своих классах! Лучший в Академгородке бассейн стоит практически пустой. Нужно популяризировать посещение бассейна, родители могут и должны выступить примером для своих детей.</w:t>
      </w:r>
    </w:p>
    <w:p w14:paraId="090A7B8B" w14:textId="77777777" w:rsidR="008458AC" w:rsidRDefault="000E7E47">
      <w:pPr>
        <w:pStyle w:val="a3"/>
        <w:numPr>
          <w:ilvl w:val="1"/>
          <w:numId w:val="3"/>
        </w:numPr>
      </w:pPr>
      <w:r>
        <w:t>Нежинская М.О.</w:t>
      </w:r>
      <w:r w:rsidR="0090011A">
        <w:t>:</w:t>
      </w:r>
    </w:p>
    <w:p w14:paraId="72322942" w14:textId="77777777" w:rsidR="008458AC" w:rsidRDefault="0090011A">
      <w:pPr>
        <w:pStyle w:val="a3"/>
        <w:ind w:left="1763" w:firstLine="0"/>
      </w:pPr>
      <w:r>
        <w:t>При не сдаче обязательных работ учащиеся получают колы. Из-за болезни их может накопиться достаточно много, что ученик не успевает всё исправить до конца четверти. Как быть в этом случае?</w:t>
      </w:r>
    </w:p>
    <w:p w14:paraId="0965B7CD" w14:textId="77777777" w:rsidR="008458AC" w:rsidRDefault="0090011A">
      <w:pPr>
        <w:pStyle w:val="a3"/>
        <w:ind w:left="1225" w:firstLine="0"/>
        <w:rPr>
          <w:i/>
          <w:iCs/>
        </w:rPr>
      </w:pPr>
      <w:r>
        <w:rPr>
          <w:i/>
          <w:iCs/>
        </w:rPr>
        <w:t xml:space="preserve">Ответ </w:t>
      </w:r>
      <w:proofErr w:type="spellStart"/>
      <w:r>
        <w:rPr>
          <w:i/>
          <w:iCs/>
        </w:rPr>
        <w:t>Ренёвой</w:t>
      </w:r>
      <w:proofErr w:type="spellEnd"/>
      <w:r>
        <w:rPr>
          <w:i/>
          <w:iCs/>
        </w:rPr>
        <w:t xml:space="preserve"> Е.В.</w:t>
      </w:r>
      <w:proofErr w:type="gramStart"/>
      <w:r>
        <w:t>: Следует</w:t>
      </w:r>
      <w:proofErr w:type="gramEnd"/>
      <w:r>
        <w:t xml:space="preserve"> обратиться к завучу, чтобы продлить оценочный период.</w:t>
      </w:r>
    </w:p>
    <w:p w14:paraId="1E48D977" w14:textId="77777777" w:rsidR="008458AC" w:rsidRDefault="0090011A">
      <w:pPr>
        <w:pStyle w:val="a3"/>
        <w:ind w:left="1225" w:firstLine="0"/>
        <w:rPr>
          <w:i/>
          <w:iCs/>
        </w:rPr>
      </w:pPr>
      <w:r>
        <w:rPr>
          <w:i/>
          <w:iCs/>
        </w:rPr>
        <w:lastRenderedPageBreak/>
        <w:t xml:space="preserve">Дополнение </w:t>
      </w:r>
      <w:proofErr w:type="spellStart"/>
      <w:r>
        <w:rPr>
          <w:i/>
          <w:iCs/>
        </w:rPr>
        <w:t>Сопочкина</w:t>
      </w:r>
      <w:proofErr w:type="spellEnd"/>
      <w:r>
        <w:rPr>
          <w:i/>
          <w:iCs/>
        </w:rPr>
        <w:t xml:space="preserve"> С.В.</w:t>
      </w:r>
      <w:r>
        <w:t>: Тема занижения оценок существует. Но мы не обычная средняя школа, а Лицей с более высокими требованиями к знаниям учащихся. Недавно наш Лицей посещал известный популяризатор науки д.ф.-м.н., чл.-корр. РАН А.В. Савватеев. По его словам, 34% школьников в РФ сдают ОГЭ по математике на «2». У нас в Лицее был только один школьник, который не справился с ОГЭ по математике. Тем не менее, если Вы считаете, что кто-то из учителей перебарщивает и серьёзно занижает оценки, то пишите докладную записку директору — будем разбираться. Помните, оценка — инструмент управления, но им нужно пользоваться аккуратно. Оценки дисциплинируют, заставляют учащихся готовиться к урокам и выполнять программу.</w:t>
      </w:r>
    </w:p>
    <w:p w14:paraId="6BCB613A" w14:textId="77777777" w:rsidR="008458AC" w:rsidRDefault="0090011A">
      <w:pPr>
        <w:pStyle w:val="a3"/>
        <w:numPr>
          <w:ilvl w:val="1"/>
          <w:numId w:val="3"/>
        </w:numPr>
      </w:pPr>
      <w:r>
        <w:t>Байкова М. (5г):</w:t>
      </w:r>
    </w:p>
    <w:p w14:paraId="745DD458" w14:textId="77777777" w:rsidR="008458AC" w:rsidRDefault="0090011A">
      <w:pPr>
        <w:pStyle w:val="a3"/>
        <w:ind w:left="1763" w:firstLine="0"/>
      </w:pPr>
      <w:r>
        <w:t>Предложение к учителям Лицея выкладывать домашнее задание на следующий учебный день не позднее 15:00. Например, недавно была ситуация, когда задание от учителя биологии принести на следующий день либо томат, либо яблоко для выполнения практической работы на уроке поступило поздно вечером, когда невозможно уже успеть приобрести необходимое в магазине.</w:t>
      </w:r>
    </w:p>
    <w:p w14:paraId="4EA831EC" w14:textId="77777777" w:rsidR="008458AC" w:rsidRDefault="0090011A">
      <w:pPr>
        <w:pStyle w:val="a3"/>
        <w:ind w:left="1225" w:firstLine="0"/>
        <w:rPr>
          <w:i/>
          <w:iCs/>
        </w:rPr>
      </w:pPr>
      <w:r>
        <w:rPr>
          <w:i/>
          <w:iCs/>
        </w:rPr>
        <w:t xml:space="preserve">Ответ </w:t>
      </w:r>
      <w:proofErr w:type="spellStart"/>
      <w:r>
        <w:rPr>
          <w:i/>
          <w:iCs/>
        </w:rPr>
        <w:t>Ренёвой</w:t>
      </w:r>
      <w:proofErr w:type="spellEnd"/>
      <w:r>
        <w:rPr>
          <w:i/>
          <w:iCs/>
        </w:rPr>
        <w:t xml:space="preserve"> Е.В.</w:t>
      </w:r>
      <w:proofErr w:type="gramStart"/>
      <w:r>
        <w:t>: У</w:t>
      </w:r>
      <w:proofErr w:type="gramEnd"/>
      <w:r>
        <w:t xml:space="preserve"> учителей большая нагрузка. Иногда они физически не могут загрузить домашнее задание в электронный дневник раньше. После основных уроков ведут спецкурсы, назначают время для пересдач, освобождаются в 16:30–17:00. Нужно уточнить у завуча уста</w:t>
      </w:r>
      <w:r w:rsidR="000E7E47">
        <w:t>новленное в школе время (предположительно</w:t>
      </w:r>
      <w:r>
        <w:t xml:space="preserve"> до 18:00), до которого присланное в электронный дневник домашнее задание обязательно к выполнению. Если задание было занесено в электронный дневник позднее, то на завтра его можно не выполнять (учитель не выставляет плохие отметки за невыполненное задание), но обязательно нужно выполнить позднее, к следующему уроку.</w:t>
      </w:r>
    </w:p>
    <w:p w14:paraId="2590119D" w14:textId="77777777" w:rsidR="008458AC" w:rsidRDefault="000E7E47">
      <w:pPr>
        <w:pStyle w:val="a3"/>
        <w:numPr>
          <w:ilvl w:val="1"/>
          <w:numId w:val="3"/>
        </w:numPr>
      </w:pPr>
      <w:r>
        <w:t>Представитель 2в -</w:t>
      </w:r>
      <w:r w:rsidR="0090011A">
        <w:t xml:space="preserve"> вопрос директору Лицея:</w:t>
      </w:r>
    </w:p>
    <w:p w14:paraId="23007693" w14:textId="77777777" w:rsidR="008458AC" w:rsidRDefault="0090011A">
      <w:pPr>
        <w:pStyle w:val="a3"/>
        <w:ind w:left="1763" w:firstLine="0"/>
      </w:pPr>
      <w:r>
        <w:t>В своём сообщении Вы отметили, что численность учащихся Лицея в последние два года снижалась, но сейчас её удалось восстановить. Очевидно, Вас волнует количество учащихся в Лицее. У нас в классе 33 ученика. Не приводит ли большая численность учащихся к переполненности классов? Не будет ли создаваться дефицит внимания со стороны учителя?</w:t>
      </w:r>
    </w:p>
    <w:p w14:paraId="63D1A444" w14:textId="77777777" w:rsidR="008458AC" w:rsidRDefault="0090011A">
      <w:pPr>
        <w:pStyle w:val="a3"/>
        <w:ind w:left="1225" w:firstLine="0"/>
        <w:rPr>
          <w:i/>
          <w:iCs/>
        </w:rPr>
      </w:pPr>
      <w:r>
        <w:rPr>
          <w:i/>
          <w:iCs/>
        </w:rPr>
        <w:t xml:space="preserve">Ответ </w:t>
      </w:r>
      <w:proofErr w:type="spellStart"/>
      <w:r>
        <w:rPr>
          <w:i/>
          <w:iCs/>
        </w:rPr>
        <w:t>Сопочкина</w:t>
      </w:r>
      <w:proofErr w:type="spellEnd"/>
      <w:r>
        <w:rPr>
          <w:i/>
          <w:iCs/>
        </w:rPr>
        <w:t xml:space="preserve"> С.В.</w:t>
      </w:r>
      <w:proofErr w:type="gramStart"/>
      <w:r>
        <w:t>: Механистически</w:t>
      </w:r>
      <w:proofErr w:type="gramEnd"/>
      <w:r>
        <w:t xml:space="preserve"> не хочется решать этот вопрос [ограничения численности учащихся в Лицее]. В этом году мы решали задачу набрать не более 4-х первых классов, поскольку у нас более нет свободных учебных кабинетов в начальной школе. Набрать большее количество классов означало бы, что какие-то классы нужно выводить во вторую смену. Думаю, что никто не хотел бы переходить во вторую смену. 33 ученика в классе, по моему мнению, конечно, много. Но пока нет возможности уменьшить. Хочу отметить, что в разных странах к этому вопросу подходят очень </w:t>
      </w:r>
      <w:proofErr w:type="gramStart"/>
      <w:r>
        <w:t>по разному</w:t>
      </w:r>
      <w:proofErr w:type="gramEnd"/>
      <w:r>
        <w:t xml:space="preserve">. В школах Финляндии может быть 12 учеников в классе, а в Китае и 60 считается нормальным. Невозможно однозначно ответить на вопрос, какое количество </w:t>
      </w:r>
      <w:r>
        <w:lastRenderedPageBreak/>
        <w:t>учащихся будет оптимальным. Также хочу отметить, что началась волна сокращения численности детей в детских садах. По городу Новосибирску этот процесс наиболее выражен в Советском районе, затем в Калининском районе. Детские сады стоят пустые! Скоро этот процесс дойдёт и до школ. Количество учеников в классах уменьшится естественным образом.</w:t>
      </w:r>
    </w:p>
    <w:p w14:paraId="7C97ADC0" w14:textId="77777777" w:rsidR="008458AC" w:rsidRDefault="0090011A">
      <w:pPr>
        <w:pStyle w:val="a3"/>
        <w:ind w:left="1225" w:firstLine="0"/>
        <w:rPr>
          <w:i/>
          <w:iCs/>
        </w:rPr>
      </w:pPr>
      <w:r>
        <w:rPr>
          <w:i/>
          <w:iCs/>
        </w:rPr>
        <w:t xml:space="preserve">Дополнение </w:t>
      </w:r>
      <w:proofErr w:type="spellStart"/>
      <w:r>
        <w:rPr>
          <w:i/>
          <w:iCs/>
        </w:rPr>
        <w:t>Ренёвой</w:t>
      </w:r>
      <w:proofErr w:type="spellEnd"/>
      <w:r>
        <w:rPr>
          <w:i/>
          <w:iCs/>
        </w:rPr>
        <w:t xml:space="preserve"> Е.В.</w:t>
      </w:r>
      <w:r>
        <w:t xml:space="preserve">: 33 ученика в классе допустимо по нормам. Замечу, что по мере учёбы численность сокращается. Например, в прошлом году во всех трёх 11-х классах было не более 22 учеников в каждом. В этом году в самом наполненном </w:t>
      </w:r>
      <w:proofErr w:type="gramStart"/>
      <w:r>
        <w:t>11-ом</w:t>
      </w:r>
      <w:proofErr w:type="gramEnd"/>
      <w:r>
        <w:t xml:space="preserve"> классе 25 учащихся, в других заметно меньше: 16, 14 учеников.</w:t>
      </w:r>
    </w:p>
    <w:p w14:paraId="61F191EA" w14:textId="77777777" w:rsidR="008458AC" w:rsidRDefault="00061143">
      <w:pPr>
        <w:pStyle w:val="a3"/>
        <w:numPr>
          <w:ilvl w:val="1"/>
          <w:numId w:val="3"/>
        </w:numPr>
      </w:pPr>
      <w:r>
        <w:t xml:space="preserve">Долгов </w:t>
      </w:r>
      <w:proofErr w:type="gramStart"/>
      <w:r>
        <w:t>А.С.</w:t>
      </w:r>
      <w:proofErr w:type="gramEnd"/>
      <w:r w:rsidR="0090011A">
        <w:t>:</w:t>
      </w:r>
    </w:p>
    <w:p w14:paraId="0B779EE5" w14:textId="77777777" w:rsidR="008458AC" w:rsidRDefault="0090011A">
      <w:pPr>
        <w:pStyle w:val="a3"/>
        <w:ind w:left="1763" w:firstLine="0"/>
      </w:pPr>
      <w:r>
        <w:t>Инициативная группа, состоящая из родителей нескольких классов начальной школы, выступает с предложением об организации на базе школы специального проекта, чтобы школьники могли выполнять домашние задания после основных занятий в школе. Речь идёт о том, чтобы не сразу после основных занятий домой, а они могли бы оставаться и выполнять хотя бы часть домашних заданий на базе школы. Оплата работы педагогов должна быть по рыночным расценкам. Такая работа со стороны ученического совета ведётся. Предлагаю всем желающим присоединиться к этому проекту.</w:t>
      </w:r>
    </w:p>
    <w:p w14:paraId="0717655A" w14:textId="77777777" w:rsidR="008458AC" w:rsidRDefault="0090011A">
      <w:pPr>
        <w:pStyle w:val="a3"/>
        <w:ind w:left="1225" w:firstLine="0"/>
        <w:rPr>
          <w:i/>
          <w:iCs/>
        </w:rPr>
      </w:pPr>
      <w:r>
        <w:rPr>
          <w:i/>
          <w:iCs/>
        </w:rPr>
        <w:t xml:space="preserve">Ответ </w:t>
      </w:r>
      <w:proofErr w:type="spellStart"/>
      <w:r>
        <w:rPr>
          <w:i/>
          <w:iCs/>
        </w:rPr>
        <w:t>Ренёвой</w:t>
      </w:r>
      <w:proofErr w:type="spellEnd"/>
      <w:r>
        <w:rPr>
          <w:i/>
          <w:iCs/>
        </w:rPr>
        <w:t xml:space="preserve"> Е.В.</w:t>
      </w:r>
      <w:proofErr w:type="gramStart"/>
      <w:r>
        <w:t>: Это</w:t>
      </w:r>
      <w:proofErr w:type="gramEnd"/>
      <w:r>
        <w:t xml:space="preserve"> хорошее предложение! Но следует соблюдать баланс выполнения домашних заданий в школе и дома. Особенно важно для начальной школы. Чтобы в </w:t>
      </w:r>
      <w:proofErr w:type="gramStart"/>
      <w:r>
        <w:t>5-ом</w:t>
      </w:r>
      <w:proofErr w:type="gramEnd"/>
      <w:r>
        <w:t xml:space="preserve"> классе не было «сюрприза». Учителя начальной школы в целом тоже поддерживают эту инициативу. Они переживают больше за успеваемость учеников, чем за возможность дополнительно заработать.</w:t>
      </w:r>
    </w:p>
    <w:p w14:paraId="2797DCFA" w14:textId="77777777" w:rsidR="008458AC" w:rsidRDefault="00061143">
      <w:pPr>
        <w:pStyle w:val="a3"/>
        <w:numPr>
          <w:ilvl w:val="1"/>
          <w:numId w:val="3"/>
        </w:numPr>
      </w:pPr>
      <w:r>
        <w:t>Представители 7а, 3в</w:t>
      </w:r>
      <w:r w:rsidR="0090011A">
        <w:t>:</w:t>
      </w:r>
    </w:p>
    <w:p w14:paraId="08052DE7" w14:textId="77777777" w:rsidR="008458AC" w:rsidRDefault="0090011A">
      <w:pPr>
        <w:pStyle w:val="a3"/>
        <w:ind w:left="1763" w:firstLine="0"/>
      </w:pPr>
      <w:r>
        <w:t>Вопрос про посещение бассейна. В 7а часы посещения бассейна совпадают с классным часом.</w:t>
      </w:r>
    </w:p>
    <w:p w14:paraId="49BEAA8B" w14:textId="77777777" w:rsidR="008458AC" w:rsidRDefault="0090011A">
      <w:pPr>
        <w:pStyle w:val="a3"/>
        <w:ind w:left="1225" w:firstLine="0"/>
        <w:rPr>
          <w:i/>
          <w:iCs/>
        </w:rPr>
      </w:pPr>
      <w:r>
        <w:rPr>
          <w:i/>
          <w:iCs/>
        </w:rPr>
        <w:t xml:space="preserve">Ответ </w:t>
      </w:r>
      <w:proofErr w:type="spellStart"/>
      <w:r>
        <w:rPr>
          <w:i/>
          <w:iCs/>
        </w:rPr>
        <w:t>Сопочкина</w:t>
      </w:r>
      <w:proofErr w:type="spellEnd"/>
      <w:r>
        <w:rPr>
          <w:i/>
          <w:iCs/>
        </w:rPr>
        <w:t xml:space="preserve"> С.В.</w:t>
      </w:r>
      <w:proofErr w:type="gramStart"/>
      <w:r>
        <w:t>: Загонять</w:t>
      </w:r>
      <w:proofErr w:type="gramEnd"/>
      <w:r>
        <w:t xml:space="preserve"> специально учеников в бассейн не будем. Будем приучать, начиная со 2-го класса. Уже начали это делать! Проблемы есть. В первую очередь, связанные с безопасностью. Также есть сложности с расписанием, чтобы для каждого класса было своё удобное время. В данной ситуации проще подвинуть классный час. Сделаем это. Согласуем с классным руководителем.</w:t>
      </w:r>
    </w:p>
    <w:p w14:paraId="32A1761B" w14:textId="77777777" w:rsidR="008458AC" w:rsidRDefault="0090011A">
      <w:pPr>
        <w:pStyle w:val="a3"/>
        <w:numPr>
          <w:ilvl w:val="1"/>
          <w:numId w:val="3"/>
        </w:numPr>
      </w:pPr>
      <w:r>
        <w:t xml:space="preserve">Директор Лицея </w:t>
      </w:r>
      <w:proofErr w:type="spellStart"/>
      <w:r>
        <w:t>Сопочкин</w:t>
      </w:r>
      <w:proofErr w:type="spellEnd"/>
      <w:r>
        <w:t xml:space="preserve"> С.В.:</w:t>
      </w:r>
    </w:p>
    <w:p w14:paraId="773CBAF4" w14:textId="77777777" w:rsidR="008458AC" w:rsidRDefault="0090011A">
      <w:pPr>
        <w:pStyle w:val="a3"/>
        <w:numPr>
          <w:ilvl w:val="2"/>
          <w:numId w:val="3"/>
        </w:numPr>
      </w:pPr>
      <w:r>
        <w:t xml:space="preserve">Врач Лицея просила напомнить: 1) Медицинская карта обязана быть у каждого ученика. Сейчас это не так. Сложно понять родителей, которые не принесли медицинскую карту своего ребёнка, почему они так поступают? 2) Обязательно нужны справки от фтизиатра для тех, кто отказался от </w:t>
      </w:r>
      <w:proofErr w:type="spellStart"/>
      <w:r>
        <w:t>туберкулинодиагностики</w:t>
      </w:r>
      <w:proofErr w:type="spellEnd"/>
      <w:r>
        <w:t>. Это обязательное требование.</w:t>
      </w:r>
    </w:p>
    <w:p w14:paraId="6FDD17FA" w14:textId="77777777" w:rsidR="008458AC" w:rsidRDefault="0090011A">
      <w:pPr>
        <w:pStyle w:val="a3"/>
        <w:numPr>
          <w:ilvl w:val="2"/>
          <w:numId w:val="3"/>
        </w:numPr>
      </w:pPr>
      <w:r>
        <w:t xml:space="preserve">В Лицее заработал проект «Наставник», организованный по инициативе </w:t>
      </w:r>
      <w:r>
        <w:lastRenderedPageBreak/>
        <w:t xml:space="preserve">одного из выпускников. Сейчас бывшие выпускники Лицея готовят ребят к Турнирам юных химиков и физиков. Я думаю, что таких наставников должно быть 10–15. Оплата их работы проходит через </w:t>
      </w:r>
      <w:proofErr w:type="spellStart"/>
      <w:r>
        <w:t>эндаумент</w:t>
      </w:r>
      <w:proofErr w:type="spellEnd"/>
      <w:r>
        <w:t xml:space="preserve"> НГУ.</w:t>
      </w:r>
    </w:p>
    <w:p w14:paraId="0FEDBD0C" w14:textId="77777777" w:rsidR="008458AC" w:rsidRDefault="0090011A">
      <w:pPr>
        <w:pStyle w:val="a3"/>
        <w:numPr>
          <w:ilvl w:val="2"/>
          <w:numId w:val="3"/>
        </w:numPr>
      </w:pPr>
      <w:r>
        <w:t>Мы продолжаем реализовывать проект по созданию Музея Лицея. Не всё идёт легко, но есть концепция. Стараемся её реализовывать. Надеюсь, что скоро стартуем, распахнём двери музея.</w:t>
      </w:r>
    </w:p>
    <w:p w14:paraId="2E7A2624" w14:textId="77777777" w:rsidR="008458AC" w:rsidRDefault="0090011A">
      <w:pPr>
        <w:pStyle w:val="a3"/>
        <w:numPr>
          <w:ilvl w:val="2"/>
          <w:numId w:val="3"/>
        </w:numPr>
      </w:pPr>
      <w:r>
        <w:t>Внешний вид. В прошлом учебном году ученики Лицея в рамках работы ученического совета разработали фирменный стиль. Если мы сами не примем каких-то решений на уровне Лицея по внешнему виду, то скоро, скорее всего, заставят «сверху». Мо моему мнению, лучше следовать своей разработке. Пока пошло тяжело.</w:t>
      </w:r>
    </w:p>
    <w:p w14:paraId="1F15F012" w14:textId="77777777" w:rsidR="008458AC" w:rsidRDefault="0090011A">
      <w:pPr>
        <w:pStyle w:val="a3"/>
        <w:ind w:left="1225" w:firstLine="0"/>
        <w:rPr>
          <w:i/>
          <w:iCs/>
        </w:rPr>
      </w:pPr>
      <w:r>
        <w:rPr>
          <w:i/>
          <w:iCs/>
        </w:rPr>
        <w:t xml:space="preserve">Дополнение </w:t>
      </w:r>
      <w:proofErr w:type="spellStart"/>
      <w:r>
        <w:rPr>
          <w:i/>
          <w:iCs/>
        </w:rPr>
        <w:t>Ренёвой</w:t>
      </w:r>
      <w:proofErr w:type="spellEnd"/>
      <w:r>
        <w:rPr>
          <w:i/>
          <w:iCs/>
        </w:rPr>
        <w:t xml:space="preserve"> Е.В.</w:t>
      </w:r>
      <w:r>
        <w:t>: Стиль разработан детьми. Правда в нём практически нет деловой одежды, только одна рубашка-поло. Остальное — это толстовки, футболки и т. п. Можно посмотреть фирменный стиль на сайте фирмы САММ, которая шила пробные партии.</w:t>
      </w:r>
    </w:p>
    <w:p w14:paraId="27A7B6D6" w14:textId="77777777" w:rsidR="008458AC" w:rsidRDefault="0090011A">
      <w:pPr>
        <w:pStyle w:val="a3"/>
        <w:numPr>
          <w:ilvl w:val="1"/>
          <w:numId w:val="3"/>
        </w:numPr>
      </w:pPr>
      <w:proofErr w:type="spellStart"/>
      <w:r>
        <w:t>Ренёва</w:t>
      </w:r>
      <w:proofErr w:type="spellEnd"/>
      <w:r>
        <w:t xml:space="preserve"> Е.В.:</w:t>
      </w:r>
    </w:p>
    <w:p w14:paraId="681DF07A" w14:textId="77777777" w:rsidR="008458AC" w:rsidRDefault="0090011A">
      <w:pPr>
        <w:pStyle w:val="a3"/>
        <w:ind w:left="1763" w:firstLine="0"/>
      </w:pPr>
      <w:r>
        <w:t>Собираемость в Фонде падает. К Правлению Фонда регулярно обращаются казначеи классов с просьбами составить инструкцию по сбору средств. Учитывайте, что взносы в Фонд являются добровольными! Поэтому мы такую инструкцию составлять не будем. Нельзя заставлять, нужно убеждать, что вносить взносы в Фонд — это благородное дело в интересах учащихся лицея.</w:t>
      </w:r>
    </w:p>
    <w:p w14:paraId="5F9F7620" w14:textId="77777777" w:rsidR="008458AC" w:rsidRDefault="0090011A">
      <w:pPr>
        <w:pStyle w:val="a3"/>
        <w:tabs>
          <w:tab w:val="left" w:pos="7313"/>
        </w:tabs>
        <w:spacing w:before="1134" w:after="142"/>
      </w:pPr>
      <w:r>
        <w:t>Председатель собрания</w:t>
      </w:r>
      <w:r>
        <w:tab/>
      </w:r>
      <w:proofErr w:type="spellStart"/>
      <w:r>
        <w:t>Ренёва</w:t>
      </w:r>
      <w:proofErr w:type="spellEnd"/>
      <w:r>
        <w:t xml:space="preserve"> Е.В.</w:t>
      </w:r>
    </w:p>
    <w:p w14:paraId="0383827E" w14:textId="77777777" w:rsidR="008458AC" w:rsidRDefault="0090011A">
      <w:pPr>
        <w:pStyle w:val="a3"/>
        <w:tabs>
          <w:tab w:val="left" w:pos="7313"/>
        </w:tabs>
        <w:spacing w:before="283" w:after="142"/>
      </w:pPr>
      <w:r>
        <w:t>Секретарь собрания</w:t>
      </w:r>
      <w:r>
        <w:tab/>
        <w:t xml:space="preserve">Коваленко </w:t>
      </w:r>
      <w:proofErr w:type="gramStart"/>
      <w:r>
        <w:t>К.А.</w:t>
      </w:r>
      <w:proofErr w:type="gramEnd"/>
    </w:p>
    <w:sectPr w:rsidR="008458AC" w:rsidSect="008458AC">
      <w:pgSz w:w="11906" w:h="16838"/>
      <w:pgMar w:top="1136" w:right="1136" w:bottom="1136" w:left="113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Noto Sans CJK S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03DE1"/>
    <w:multiLevelType w:val="multilevel"/>
    <w:tmpl w:val="2CF404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80658A"/>
    <w:multiLevelType w:val="multilevel"/>
    <w:tmpl w:val="F62A5F6A"/>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D092F9D"/>
    <w:multiLevelType w:val="multilevel"/>
    <w:tmpl w:val="C952C4E8"/>
    <w:lvl w:ilvl="0">
      <w:start w:val="1"/>
      <w:numFmt w:val="decimal"/>
      <w:lvlText w:val="%1."/>
      <w:lvlJc w:val="left"/>
      <w:pPr>
        <w:tabs>
          <w:tab w:val="num" w:pos="0"/>
        </w:tabs>
        <w:ind w:left="1069" w:hanging="360"/>
      </w:pPr>
      <w:rPr>
        <w:b/>
        <w:bCs/>
      </w:rPr>
    </w:lvl>
    <w:lvl w:ilvl="1">
      <w:start w:val="1"/>
      <w:numFmt w:val="decimal"/>
      <w:suff w:val="space"/>
      <w:lvlText w:val="%1.%2)"/>
      <w:lvlJc w:val="left"/>
      <w:pPr>
        <w:tabs>
          <w:tab w:val="num" w:pos="0"/>
        </w:tabs>
        <w:ind w:left="1225" w:hanging="363"/>
      </w:pPr>
    </w:lvl>
    <w:lvl w:ilvl="2">
      <w:start w:val="1"/>
      <w:numFmt w:val="decimal"/>
      <w:suff w:val="space"/>
      <w:lvlText w:val="%3."/>
      <w:lvlJc w:val="right"/>
      <w:pPr>
        <w:tabs>
          <w:tab w:val="num" w:pos="0"/>
        </w:tabs>
        <w:ind w:left="1763" w:firstLine="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75CA0D8E"/>
    <w:multiLevelType w:val="multilevel"/>
    <w:tmpl w:val="5156AF6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1828092739">
    <w:abstractNumId w:val="1"/>
  </w:num>
  <w:num w:numId="2" w16cid:durableId="1131048093">
    <w:abstractNumId w:val="3"/>
  </w:num>
  <w:num w:numId="3" w16cid:durableId="190187171">
    <w:abstractNumId w:val="2"/>
  </w:num>
  <w:num w:numId="4" w16cid:durableId="21574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AC"/>
    <w:rsid w:val="00061143"/>
    <w:rsid w:val="000E7E47"/>
    <w:rsid w:val="008458AC"/>
    <w:rsid w:val="0090011A"/>
    <w:rsid w:val="00972FC1"/>
    <w:rsid w:val="00C97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3FBA"/>
  <w15:docId w15:val="{A901595A-814C-7D4E-B703-07E66309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BDE"/>
    <w:pPr>
      <w:widowControl w:val="0"/>
      <w:ind w:firstLine="709"/>
      <w:jc w:val="both"/>
      <w:textAlignment w:val="baseline"/>
    </w:pPr>
    <w:rPr>
      <w:rFonts w:ascii="Arial" w:eastAsia="SimSun" w:hAnsi="Arial"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Heading"/>
    <w:next w:val="a3"/>
    <w:qFormat/>
    <w:rsid w:val="008458AC"/>
    <w:pPr>
      <w:numPr>
        <w:numId w:val="1"/>
      </w:numPr>
      <w:spacing w:before="709" w:after="119"/>
      <w:jc w:val="left"/>
      <w:outlineLvl w:val="0"/>
    </w:pPr>
    <w:rPr>
      <w:rFonts w:ascii="Times New Roman" w:hAnsi="Times New Roman"/>
      <w:bCs/>
      <w:szCs w:val="36"/>
    </w:rPr>
  </w:style>
  <w:style w:type="character" w:customStyle="1" w:styleId="NumberingSymbols">
    <w:name w:val="Numbering Symbols"/>
    <w:qFormat/>
    <w:rsid w:val="008458AC"/>
  </w:style>
  <w:style w:type="paragraph" w:customStyle="1" w:styleId="Heading">
    <w:name w:val="Heading"/>
    <w:basedOn w:val="a"/>
    <w:next w:val="a3"/>
    <w:qFormat/>
    <w:rsid w:val="008458AC"/>
    <w:pPr>
      <w:keepNext/>
      <w:spacing w:after="283" w:line="276" w:lineRule="auto"/>
      <w:ind w:firstLine="0"/>
      <w:jc w:val="center"/>
    </w:pPr>
    <w:rPr>
      <w:rFonts w:eastAsia="Noto Sans CJK SC"/>
      <w:b/>
      <w:sz w:val="28"/>
      <w:szCs w:val="28"/>
    </w:rPr>
  </w:style>
  <w:style w:type="paragraph" w:styleId="a3">
    <w:name w:val="Body Text"/>
    <w:basedOn w:val="a"/>
    <w:rsid w:val="008458AC"/>
    <w:pPr>
      <w:spacing w:after="140" w:line="276" w:lineRule="auto"/>
    </w:pPr>
    <w:rPr>
      <w:rFonts w:ascii="Times New Roman" w:hAnsi="Times New Roman"/>
    </w:rPr>
  </w:style>
  <w:style w:type="paragraph" w:styleId="a4">
    <w:name w:val="List"/>
    <w:basedOn w:val="a3"/>
    <w:rsid w:val="008458AC"/>
  </w:style>
  <w:style w:type="paragraph" w:customStyle="1" w:styleId="1">
    <w:name w:val="Название объекта1"/>
    <w:basedOn w:val="a"/>
    <w:qFormat/>
    <w:rsid w:val="008458AC"/>
    <w:pPr>
      <w:suppressLineNumbers/>
      <w:spacing w:before="120" w:after="120"/>
    </w:pPr>
    <w:rPr>
      <w:rFonts w:ascii="Times New Roman" w:hAnsi="Times New Roman"/>
      <w:i/>
      <w:iCs/>
      <w:sz w:val="22"/>
    </w:rPr>
  </w:style>
  <w:style w:type="paragraph" w:customStyle="1" w:styleId="Index">
    <w:name w:val="Index"/>
    <w:basedOn w:val="a"/>
    <w:qFormat/>
    <w:rsid w:val="008458AC"/>
    <w:pPr>
      <w:suppressLineNumbers/>
    </w:pPr>
    <w:rPr>
      <w:rFonts w:ascii="Times New Roman" w:hAnsi="Times New Roman"/>
    </w:rPr>
  </w:style>
  <w:style w:type="paragraph" w:styleId="a5">
    <w:name w:val="No Spacing"/>
    <w:uiPriority w:val="1"/>
    <w:qFormat/>
    <w:rsid w:val="00171ACE"/>
    <w:pPr>
      <w:widowControl w:val="0"/>
      <w:ind w:firstLine="709"/>
      <w:jc w:val="both"/>
      <w:textAlignment w:val="baseline"/>
    </w:pPr>
    <w:rPr>
      <w:rFonts w:eastAsia="SimSun" w:cs="Mangal"/>
      <w:kern w:val="2"/>
      <w:sz w:val="26"/>
      <w:szCs w:val="21"/>
      <w:lang w:eastAsia="zh-CN" w:bidi="hi-IN"/>
    </w:rPr>
  </w:style>
  <w:style w:type="paragraph" w:styleId="a6">
    <w:name w:val="List Paragraph"/>
    <w:basedOn w:val="a"/>
    <w:uiPriority w:val="34"/>
    <w:qFormat/>
    <w:rsid w:val="00866330"/>
    <w:pPr>
      <w:ind w:left="720"/>
      <w:contextualSpacing/>
    </w:pPr>
    <w:rPr>
      <w:szCs w:val="21"/>
    </w:rPr>
  </w:style>
  <w:style w:type="paragraph" w:customStyle="1" w:styleId="10">
    <w:name w:val="Адрес на конверте1"/>
    <w:basedOn w:val="a"/>
    <w:rsid w:val="008458AC"/>
    <w:pPr>
      <w:keepNext/>
      <w:suppressLineNumbers/>
    </w:pPr>
    <w:rPr>
      <w:rFonts w:ascii="Times New Roman" w:hAnsi="Times New Roman"/>
    </w:rPr>
  </w:style>
  <w:style w:type="paragraph" w:styleId="a7">
    <w:name w:val="Title"/>
    <w:basedOn w:val="Heading"/>
    <w:next w:val="a3"/>
    <w:qFormat/>
    <w:rsid w:val="008458AC"/>
    <w:rPr>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1899</Words>
  <Characters>10830</Characters>
  <Application>Microsoft Office Word</Application>
  <DocSecurity>0</DocSecurity>
  <Lines>90</Lines>
  <Paragraphs>25</Paragraphs>
  <ScaleCrop>false</ScaleCrop>
  <Company>SPecialiST RePack</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dc:description/>
  <cp:lastModifiedBy>Ilya Aizhi</cp:lastModifiedBy>
  <cp:revision>2</cp:revision>
  <dcterms:created xsi:type="dcterms:W3CDTF">2024-03-01T03:45:00Z</dcterms:created>
  <dcterms:modified xsi:type="dcterms:W3CDTF">2024-03-01T03:45:00Z</dcterms:modified>
  <dc:language>en-US</dc:language>
</cp:coreProperties>
</file>